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6F" w:rsidRPr="0060376F" w:rsidRDefault="003F5127" w:rsidP="00BE3751">
      <w:pPr>
        <w:jc w:val="center"/>
        <w:rPr>
          <w:rFonts w:asciiTheme="minorHAnsi" w:hAnsiTheme="minorHAnsi"/>
          <w:b/>
          <w:sz w:val="32"/>
          <w:szCs w:val="32"/>
        </w:rPr>
      </w:pPr>
      <w:r>
        <w:rPr>
          <w:rFonts w:asciiTheme="minorHAnsi" w:hAnsiTheme="minorHAnsi"/>
          <w:bCs/>
          <w:iCs/>
          <w:noProof/>
        </w:rPr>
        <w:drawing>
          <wp:anchor distT="0" distB="0" distL="114300" distR="114300" simplePos="0" relativeHeight="251659264" behindDoc="1" locked="0" layoutInCell="1" allowOverlap="1" wp14:anchorId="5E7E683F" wp14:editId="3272107B">
            <wp:simplePos x="0" y="0"/>
            <wp:positionH relativeFrom="margin">
              <wp:align>right</wp:align>
            </wp:positionH>
            <wp:positionV relativeFrom="margin">
              <wp:posOffset>-800100</wp:posOffset>
            </wp:positionV>
            <wp:extent cx="5486400" cy="1453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rome logo horizontal.png"/>
                    <pic:cNvPicPr/>
                  </pic:nvPicPr>
                  <pic:blipFill>
                    <a:blip r:embed="rId8"/>
                    <a:stretch>
                      <a:fillRect/>
                    </a:stretch>
                  </pic:blipFill>
                  <pic:spPr>
                    <a:xfrm>
                      <a:off x="0" y="0"/>
                      <a:ext cx="5486400" cy="1453515"/>
                    </a:xfrm>
                    <a:prstGeom prst="rect">
                      <a:avLst/>
                    </a:prstGeom>
                  </pic:spPr>
                </pic:pic>
              </a:graphicData>
            </a:graphic>
            <wp14:sizeRelH relativeFrom="page">
              <wp14:pctWidth>0</wp14:pctWidth>
            </wp14:sizeRelH>
            <wp14:sizeRelV relativeFrom="page">
              <wp14:pctHeight>0</wp14:pctHeight>
            </wp14:sizeRelV>
          </wp:anchor>
        </w:drawing>
      </w:r>
      <w:r w:rsidR="008C6768">
        <w:rPr>
          <w:rFonts w:asciiTheme="minorHAnsi" w:hAnsiTheme="minorHAnsi"/>
          <w:b/>
          <w:sz w:val="32"/>
          <w:szCs w:val="32"/>
        </w:rPr>
        <w:t>Identity Markers</w:t>
      </w:r>
    </w:p>
    <w:p w:rsidR="0060376F" w:rsidRPr="00CC1D7D" w:rsidRDefault="0060376F" w:rsidP="0078627A">
      <w:pPr>
        <w:ind w:right="-720"/>
        <w:rPr>
          <w:rFonts w:asciiTheme="minorHAnsi" w:hAnsiTheme="minorHAnsi"/>
          <w:b/>
          <w:sz w:val="16"/>
          <w:szCs w:val="16"/>
        </w:rPr>
      </w:pPr>
    </w:p>
    <w:p w:rsidR="005D2806" w:rsidRPr="00CC1D7D" w:rsidRDefault="005D2806" w:rsidP="005D2806">
      <w:pPr>
        <w:numPr>
          <w:ilvl w:val="0"/>
          <w:numId w:val="1"/>
        </w:numPr>
        <w:tabs>
          <w:tab w:val="clear" w:pos="1080"/>
          <w:tab w:val="num" w:pos="900"/>
        </w:tabs>
        <w:ind w:left="0" w:right="-720"/>
        <w:rPr>
          <w:rFonts w:asciiTheme="minorHAnsi" w:hAnsiTheme="minorHAnsi"/>
          <w:b/>
        </w:rPr>
      </w:pPr>
      <w:r w:rsidRPr="00CC1D7D">
        <w:rPr>
          <w:rFonts w:asciiTheme="minorHAnsi" w:hAnsiTheme="minorHAnsi"/>
          <w:b/>
        </w:rPr>
        <w:t>Scripture Lesson</w:t>
      </w:r>
    </w:p>
    <w:p w:rsidR="000B65E1" w:rsidRDefault="000B65E1" w:rsidP="003F5127">
      <w:pPr>
        <w:tabs>
          <w:tab w:val="left" w:pos="0"/>
        </w:tabs>
        <w:ind w:right="-720"/>
        <w:jc w:val="both"/>
        <w:rPr>
          <w:rFonts w:asciiTheme="minorHAnsi" w:hAnsiTheme="minorHAnsi"/>
          <w:bCs/>
          <w:iCs/>
          <w:u w:val="single"/>
        </w:rPr>
      </w:pPr>
    </w:p>
    <w:p w:rsidR="005D2806" w:rsidRPr="00C56F0A" w:rsidRDefault="007C534C" w:rsidP="003F5127">
      <w:pPr>
        <w:tabs>
          <w:tab w:val="left" w:pos="0"/>
        </w:tabs>
        <w:ind w:right="-720"/>
        <w:jc w:val="both"/>
        <w:rPr>
          <w:rFonts w:asciiTheme="minorHAnsi" w:hAnsiTheme="minorHAnsi"/>
          <w:bCs/>
          <w:iCs/>
        </w:rPr>
      </w:pPr>
      <w:r w:rsidRPr="00C56F0A">
        <w:rPr>
          <w:rFonts w:asciiTheme="minorHAnsi" w:hAnsiTheme="minorHAnsi"/>
          <w:bCs/>
          <w:iCs/>
          <w:u w:val="single"/>
        </w:rPr>
        <w:t xml:space="preserve">Matthew </w:t>
      </w:r>
      <w:r w:rsidR="008C6768">
        <w:rPr>
          <w:rFonts w:asciiTheme="minorHAnsi" w:hAnsiTheme="minorHAnsi"/>
          <w:bCs/>
          <w:iCs/>
          <w:u w:val="single"/>
        </w:rPr>
        <w:t>3:1-12</w:t>
      </w:r>
      <w:r w:rsidR="005D2806" w:rsidRPr="00C56F0A">
        <w:rPr>
          <w:rFonts w:asciiTheme="minorHAnsi" w:hAnsiTheme="minorHAnsi"/>
          <w:bCs/>
          <w:iCs/>
        </w:rPr>
        <w:t xml:space="preserve"> (ESV)</w:t>
      </w:r>
    </w:p>
    <w:p w:rsidR="008C6768" w:rsidRPr="008C6768" w:rsidRDefault="008C6768" w:rsidP="008C6768">
      <w:r w:rsidRPr="008C6768">
        <w:t>In those days John the Baptist came preaching in the wilderness of Judea</w:t>
      </w:r>
      <w:proofErr w:type="gramStart"/>
      <w:r w:rsidRPr="008C6768">
        <w:t>,</w:t>
      </w:r>
      <w:r w:rsidRPr="008C6768">
        <w:rPr>
          <w:b/>
          <w:bCs/>
          <w:vertAlign w:val="superscript"/>
        </w:rPr>
        <w:t>2</w:t>
      </w:r>
      <w:proofErr w:type="gramEnd"/>
      <w:r w:rsidRPr="008C6768">
        <w:rPr>
          <w:b/>
          <w:bCs/>
          <w:vertAlign w:val="superscript"/>
        </w:rPr>
        <w:t> </w:t>
      </w:r>
      <w:r w:rsidRPr="008C6768">
        <w:t>“Repent, for the kingdom of heaven is at hand.”</w:t>
      </w:r>
      <w:r w:rsidRPr="008C6768">
        <w:rPr>
          <w:b/>
          <w:bCs/>
          <w:vertAlign w:val="superscript"/>
        </w:rPr>
        <w:t xml:space="preserve"> 3 </w:t>
      </w:r>
      <w:r w:rsidRPr="008C6768">
        <w:t>For this is he who was spoken of by the prophet Isaiah when he said, “The voice of one crying in the wilderness: ‘Prepare</w:t>
      </w:r>
      <w:r w:rsidRPr="008C6768">
        <w:rPr>
          <w:vertAlign w:val="superscript"/>
        </w:rPr>
        <w:t xml:space="preserve"> </w:t>
      </w:r>
      <w:r w:rsidRPr="008C6768">
        <w:t xml:space="preserve">the way of the Lord; make his paths straight.’” </w:t>
      </w:r>
      <w:r w:rsidRPr="008C6768">
        <w:rPr>
          <w:b/>
          <w:bCs/>
          <w:vertAlign w:val="superscript"/>
        </w:rPr>
        <w:t>4 </w:t>
      </w:r>
      <w:r w:rsidRPr="008C6768">
        <w:t>Now John wore a garment of camel's hair and a leather belt around his waist, and his food was locusts and wild honey. </w:t>
      </w:r>
      <w:r w:rsidRPr="008C6768">
        <w:rPr>
          <w:b/>
          <w:bCs/>
          <w:vertAlign w:val="superscript"/>
        </w:rPr>
        <w:t>5 </w:t>
      </w:r>
      <w:r w:rsidRPr="008C6768">
        <w:t xml:space="preserve">Then Jerusalem and all Judea and </w:t>
      </w:r>
      <w:proofErr w:type="gramStart"/>
      <w:r w:rsidRPr="008C6768">
        <w:t>all the</w:t>
      </w:r>
      <w:proofErr w:type="gramEnd"/>
      <w:r w:rsidRPr="008C6768">
        <w:t xml:space="preserve"> region about the Jordan were going out to him, </w:t>
      </w:r>
      <w:r w:rsidRPr="008C6768">
        <w:rPr>
          <w:b/>
          <w:bCs/>
          <w:vertAlign w:val="superscript"/>
        </w:rPr>
        <w:t>6 </w:t>
      </w:r>
      <w:r w:rsidRPr="008C6768">
        <w:t xml:space="preserve">and they were baptized by him in the river Jordan, confessing their sins. </w:t>
      </w:r>
      <w:r w:rsidRPr="008C6768">
        <w:rPr>
          <w:b/>
          <w:bCs/>
          <w:vertAlign w:val="superscript"/>
        </w:rPr>
        <w:t>7 </w:t>
      </w:r>
      <w:r w:rsidRPr="008C6768">
        <w:t>But when he saw many of the Pharisees and Sadducees coming to his baptism, he said to them, “You brood of vipers! Who warned you to flee from the wrath to come? </w:t>
      </w:r>
      <w:r w:rsidRPr="008C6768">
        <w:rPr>
          <w:b/>
          <w:bCs/>
          <w:vertAlign w:val="superscript"/>
        </w:rPr>
        <w:t>8 </w:t>
      </w:r>
      <w:r w:rsidRPr="008C6768">
        <w:t>Bear fruit in keeping with repentance. </w:t>
      </w:r>
      <w:r w:rsidRPr="008C6768">
        <w:rPr>
          <w:b/>
          <w:bCs/>
          <w:vertAlign w:val="superscript"/>
        </w:rPr>
        <w:t>9 </w:t>
      </w:r>
      <w:r w:rsidRPr="008C6768">
        <w:t xml:space="preserve">And do not presume to say to yourselves, ‘We have Abraham as our father,’ for I tell you, God is able from these stones to </w:t>
      </w:r>
      <w:proofErr w:type="gramStart"/>
      <w:r w:rsidRPr="008C6768">
        <w:t>raise</w:t>
      </w:r>
      <w:proofErr w:type="gramEnd"/>
      <w:r w:rsidRPr="008C6768">
        <w:t xml:space="preserve"> up children for Abraham. </w:t>
      </w:r>
      <w:r w:rsidRPr="008C6768">
        <w:rPr>
          <w:b/>
          <w:bCs/>
          <w:vertAlign w:val="superscript"/>
        </w:rPr>
        <w:t>10 </w:t>
      </w:r>
      <w:r w:rsidRPr="008C6768">
        <w:t xml:space="preserve">Even now the axe is laid to the root of the trees. Every tree therefore that does not bear good fruit is cut down and thrown into the fire. </w:t>
      </w:r>
      <w:r w:rsidRPr="008C6768">
        <w:rPr>
          <w:b/>
          <w:bCs/>
          <w:vertAlign w:val="superscript"/>
        </w:rPr>
        <w:t>11 </w:t>
      </w:r>
      <w:r w:rsidRPr="008C6768">
        <w:t>“I baptize you with water for repentance, but he who is coming after me is mightier than I, whose sandals I am not worthy to carry. He will baptize you with the Holy Spirit and fire. </w:t>
      </w:r>
      <w:r w:rsidRPr="008C6768">
        <w:rPr>
          <w:b/>
          <w:bCs/>
          <w:vertAlign w:val="superscript"/>
        </w:rPr>
        <w:t>12 </w:t>
      </w:r>
      <w:r w:rsidRPr="008C6768">
        <w:t>His winnowing fork is in his hand, and he will clear his threshing floor and gather his wheat into the barn, but the chaff he will burn with unquenchable fire.”</w:t>
      </w:r>
    </w:p>
    <w:p w:rsidR="000B65E1" w:rsidRPr="008C6768" w:rsidRDefault="000B65E1" w:rsidP="00ED7FCB">
      <w:pPr>
        <w:rPr>
          <w:rFonts w:asciiTheme="minorHAnsi" w:hAnsiTheme="minorHAnsi"/>
          <w:b/>
          <w:bCs/>
        </w:rPr>
      </w:pPr>
      <w:r w:rsidRPr="008C6768">
        <w:rPr>
          <w:rFonts w:asciiTheme="minorHAnsi" w:hAnsiTheme="minorHAnsi"/>
          <w:b/>
          <w:bCs/>
          <w:sz w:val="22"/>
          <w:szCs w:val="22"/>
        </w:rPr>
        <w:t> </w:t>
      </w:r>
    </w:p>
    <w:p w:rsidR="006B2299" w:rsidRPr="006B2299" w:rsidRDefault="0060376F" w:rsidP="00BC5110">
      <w:pPr>
        <w:numPr>
          <w:ilvl w:val="0"/>
          <w:numId w:val="1"/>
        </w:numPr>
        <w:tabs>
          <w:tab w:val="clear" w:pos="1080"/>
          <w:tab w:val="num" w:pos="1440"/>
        </w:tabs>
        <w:ind w:left="0" w:right="-720"/>
        <w:rPr>
          <w:rFonts w:asciiTheme="minorHAnsi" w:hAnsiTheme="minorHAnsi"/>
          <w:b/>
        </w:rPr>
      </w:pPr>
      <w:r w:rsidRPr="00CC1D7D">
        <w:rPr>
          <w:rFonts w:asciiTheme="minorHAnsi" w:hAnsiTheme="minorHAnsi"/>
          <w:b/>
        </w:rPr>
        <w:t>Introduction</w:t>
      </w:r>
    </w:p>
    <w:p w:rsidR="00DF4D67" w:rsidRPr="00C56F0A" w:rsidRDefault="00DF4D67" w:rsidP="00DF4D67">
      <w:pPr>
        <w:tabs>
          <w:tab w:val="left" w:pos="0"/>
        </w:tabs>
        <w:ind w:right="-720"/>
        <w:rPr>
          <w:rFonts w:asciiTheme="minorHAnsi" w:hAnsiTheme="minorHAnsi"/>
          <w:b/>
        </w:rPr>
      </w:pPr>
    </w:p>
    <w:p w:rsidR="00C56F0A" w:rsidRPr="00C56F0A" w:rsidRDefault="00B61B49" w:rsidP="00B61B49">
      <w:pPr>
        <w:tabs>
          <w:tab w:val="left" w:pos="0"/>
        </w:tabs>
        <w:ind w:right="-720"/>
        <w:jc w:val="center"/>
        <w:rPr>
          <w:rFonts w:asciiTheme="minorHAnsi" w:hAnsiTheme="minorHAnsi"/>
          <w:b/>
          <w:sz w:val="20"/>
          <w:szCs w:val="20"/>
        </w:rPr>
      </w:pPr>
      <w:r>
        <w:rPr>
          <w:rFonts w:ascii="Helvetica" w:eastAsiaTheme="minorEastAsia" w:hAnsi="Helvetica" w:cs="Helvetica"/>
          <w:noProof/>
        </w:rPr>
        <w:drawing>
          <wp:inline distT="0" distB="0" distL="0" distR="0" wp14:anchorId="2ED1E96C" wp14:editId="5DFBC727">
            <wp:extent cx="2878667" cy="2159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8667" cy="2159000"/>
                    </a:xfrm>
                    <a:prstGeom prst="rect">
                      <a:avLst/>
                    </a:prstGeom>
                    <a:noFill/>
                    <a:ln>
                      <a:noFill/>
                    </a:ln>
                  </pic:spPr>
                </pic:pic>
              </a:graphicData>
            </a:graphic>
          </wp:inline>
        </w:drawing>
      </w:r>
    </w:p>
    <w:p w:rsidR="00C56F0A" w:rsidRDefault="00C56F0A"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05671A" w:rsidRPr="00B61B49" w:rsidRDefault="00DF4D67" w:rsidP="00B61B49">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3F5127" w:rsidRPr="003F5127" w:rsidRDefault="003F5127" w:rsidP="003F5127">
      <w:pPr>
        <w:ind w:right="-720"/>
        <w:rPr>
          <w:rFonts w:asciiTheme="minorHAnsi" w:hAnsiTheme="minorHAnsi"/>
          <w:b/>
          <w:sz w:val="8"/>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Big Idea</w:t>
      </w:r>
    </w:p>
    <w:p w:rsidR="00DF4D67" w:rsidRDefault="00DF4D67" w:rsidP="0078627A">
      <w:pPr>
        <w:ind w:right="-720"/>
        <w:rPr>
          <w:rFonts w:asciiTheme="minorHAnsi" w:hAnsiTheme="minorHAnsi"/>
          <w:b/>
          <w:bCs/>
        </w:rPr>
      </w:pPr>
    </w:p>
    <w:p w:rsidR="00C56F0A" w:rsidRPr="00AC588C" w:rsidRDefault="00AC588C" w:rsidP="00C56F0A">
      <w:pPr>
        <w:ind w:right="-720"/>
        <w:rPr>
          <w:rFonts w:asciiTheme="minorHAnsi" w:hAnsiTheme="minorHAnsi"/>
          <w:b/>
        </w:rPr>
      </w:pPr>
      <w:r>
        <w:rPr>
          <w:rFonts w:asciiTheme="minorHAnsi" w:hAnsiTheme="minorHAnsi"/>
          <w:b/>
        </w:rPr>
        <w:t>The i</w:t>
      </w:r>
      <w:r w:rsidRPr="00AC588C">
        <w:rPr>
          <w:rFonts w:asciiTheme="minorHAnsi" w:hAnsiTheme="minorHAnsi"/>
          <w:b/>
        </w:rPr>
        <w:t xml:space="preserve">dentity markers </w:t>
      </w:r>
      <w:r>
        <w:rPr>
          <w:rFonts w:asciiTheme="minorHAnsi" w:hAnsiTheme="minorHAnsi"/>
          <w:b/>
        </w:rPr>
        <w:t>of</w:t>
      </w:r>
      <w:r w:rsidRPr="00AC588C">
        <w:rPr>
          <w:rFonts w:asciiTheme="minorHAnsi" w:hAnsiTheme="minorHAnsi"/>
          <w:b/>
        </w:rPr>
        <w:t xml:space="preserve"> God’s people are traced to the fruits of repentance and faith not to appearance, words or ancestors.</w:t>
      </w:r>
    </w:p>
    <w:p w:rsidR="00AC588C" w:rsidRDefault="00AC588C" w:rsidP="00C56F0A">
      <w:pPr>
        <w:ind w:right="-720"/>
        <w:rPr>
          <w:rFonts w:asciiTheme="minorHAnsi" w:hAnsiTheme="minorHAnsi"/>
          <w:b/>
          <w:sz w:val="20"/>
          <w:szCs w:val="20"/>
        </w:rPr>
      </w:pPr>
    </w:p>
    <w:p w:rsidR="0060376F" w:rsidRPr="00DC2BBA" w:rsidRDefault="00AC588C" w:rsidP="0078627A">
      <w:pPr>
        <w:numPr>
          <w:ilvl w:val="0"/>
          <w:numId w:val="1"/>
        </w:numPr>
        <w:tabs>
          <w:tab w:val="clear" w:pos="1080"/>
          <w:tab w:val="num" w:pos="900"/>
        </w:tabs>
        <w:ind w:left="0" w:right="-720"/>
        <w:rPr>
          <w:rFonts w:asciiTheme="minorHAnsi" w:hAnsiTheme="minorHAnsi"/>
          <w:b/>
        </w:rPr>
      </w:pPr>
      <w:r>
        <w:rPr>
          <w:rFonts w:asciiTheme="minorHAnsi" w:hAnsiTheme="minorHAnsi"/>
          <w:b/>
        </w:rPr>
        <w:t>Counterfeit Followers</w:t>
      </w:r>
    </w:p>
    <w:p w:rsidR="00752E76" w:rsidRDefault="00752E76" w:rsidP="00994336">
      <w:pPr>
        <w:tabs>
          <w:tab w:val="left" w:pos="0"/>
        </w:tabs>
        <w:ind w:right="-720"/>
        <w:rPr>
          <w:rFonts w:asciiTheme="minorHAnsi" w:hAnsiTheme="minorHAnsi"/>
          <w:b/>
          <w:sz w:val="20"/>
          <w:szCs w:val="20"/>
        </w:rPr>
      </w:pPr>
    </w:p>
    <w:p w:rsidR="00994336"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94336" w:rsidRDefault="00994336" w:rsidP="00994336">
      <w:pPr>
        <w:tabs>
          <w:tab w:val="left" w:pos="0"/>
        </w:tabs>
        <w:ind w:right="-720"/>
        <w:rPr>
          <w:rFonts w:asciiTheme="minorHAnsi" w:hAnsiTheme="minorHAnsi"/>
          <w:b/>
          <w:sz w:val="20"/>
          <w:szCs w:val="20"/>
        </w:rPr>
      </w:pPr>
    </w:p>
    <w:p w:rsidR="003072A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6F567D" w:rsidRPr="00994336" w:rsidRDefault="006F567D" w:rsidP="00994336">
      <w:pPr>
        <w:tabs>
          <w:tab w:val="left" w:pos="0"/>
        </w:tabs>
        <w:ind w:right="-720"/>
        <w:rPr>
          <w:rFonts w:asciiTheme="minorHAnsi" w:hAnsiTheme="minorHAnsi"/>
          <w:b/>
          <w:sz w:val="20"/>
          <w:szCs w:val="20"/>
        </w:rPr>
      </w:pPr>
    </w:p>
    <w:p w:rsidR="0060376F" w:rsidRPr="00CC1D7D" w:rsidRDefault="00AC588C" w:rsidP="0078627A">
      <w:pPr>
        <w:numPr>
          <w:ilvl w:val="0"/>
          <w:numId w:val="1"/>
        </w:numPr>
        <w:tabs>
          <w:tab w:val="clear" w:pos="1080"/>
          <w:tab w:val="num" w:pos="720"/>
        </w:tabs>
        <w:ind w:left="0" w:right="-720"/>
        <w:rPr>
          <w:rFonts w:asciiTheme="minorHAnsi" w:hAnsiTheme="minorHAnsi"/>
          <w:b/>
        </w:rPr>
      </w:pPr>
      <w:r>
        <w:rPr>
          <w:rFonts w:asciiTheme="minorHAnsi" w:hAnsiTheme="minorHAnsi"/>
          <w:b/>
        </w:rPr>
        <w:t>Gospel Followers</w:t>
      </w:r>
    </w:p>
    <w:p w:rsidR="00994336" w:rsidRDefault="00994336" w:rsidP="00994336">
      <w:pPr>
        <w:tabs>
          <w:tab w:val="left" w:pos="0"/>
        </w:tabs>
        <w:ind w:right="-720"/>
        <w:rPr>
          <w:rFonts w:asciiTheme="minorHAnsi" w:hAnsiTheme="minorHAnsi"/>
          <w:b/>
          <w:sz w:val="20"/>
          <w:szCs w:val="20"/>
        </w:rPr>
      </w:pPr>
    </w:p>
    <w:p w:rsidR="00AC588C" w:rsidRPr="00AC588C" w:rsidRDefault="00AC588C" w:rsidP="00AC588C">
      <w:pPr>
        <w:tabs>
          <w:tab w:val="left" w:pos="0"/>
        </w:tabs>
        <w:ind w:right="-720"/>
        <w:rPr>
          <w:rFonts w:asciiTheme="minorHAnsi" w:hAnsiTheme="minorHAnsi"/>
        </w:rPr>
      </w:pPr>
      <w:r w:rsidRPr="00AC588C">
        <w:rPr>
          <w:rFonts w:asciiTheme="minorHAnsi" w:hAnsiTheme="minorHAnsi"/>
        </w:rPr>
        <w:t xml:space="preserve">“Repentance and faith are the life of a believer and can never be separated. As John Calvin well reminds us, this is true not only of the beginning but </w:t>
      </w:r>
      <w:proofErr w:type="gramStart"/>
      <w:r w:rsidRPr="00AC588C">
        <w:rPr>
          <w:rFonts w:asciiTheme="minorHAnsi" w:hAnsiTheme="minorHAnsi"/>
        </w:rPr>
        <w:t>of</w:t>
      </w:r>
      <w:proofErr w:type="gramEnd"/>
      <w:r w:rsidRPr="00AC588C">
        <w:rPr>
          <w:rFonts w:asciiTheme="minorHAnsi" w:hAnsiTheme="minorHAnsi"/>
        </w:rPr>
        <w:t xml:space="preserve"> the whole of our Christian lives. We are believing penitents and penitent believers all the way to glory.”</w:t>
      </w:r>
    </w:p>
    <w:p w:rsidR="00AC588C" w:rsidRPr="00AC588C" w:rsidRDefault="00AC588C" w:rsidP="00AC588C">
      <w:pPr>
        <w:tabs>
          <w:tab w:val="left" w:pos="0"/>
        </w:tabs>
        <w:ind w:right="-72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AC588C">
        <w:rPr>
          <w:rFonts w:asciiTheme="minorHAnsi" w:hAnsiTheme="minorHAnsi"/>
          <w:b/>
        </w:rPr>
        <w:t xml:space="preserve">- Sinclair Ferguson </w:t>
      </w:r>
    </w:p>
    <w:p w:rsidR="00AC588C" w:rsidRDefault="00AC588C" w:rsidP="00994336">
      <w:pPr>
        <w:tabs>
          <w:tab w:val="left" w:pos="0"/>
        </w:tabs>
        <w:ind w:right="-720"/>
        <w:rPr>
          <w:rFonts w:asciiTheme="minorHAnsi" w:hAnsiTheme="minorHAnsi"/>
          <w:b/>
          <w:sz w:val="20"/>
          <w:szCs w:val="20"/>
        </w:rPr>
      </w:pPr>
    </w:p>
    <w:p w:rsidR="00994336"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94336" w:rsidRDefault="00994336" w:rsidP="00994336">
      <w:pPr>
        <w:tabs>
          <w:tab w:val="left" w:pos="0"/>
        </w:tabs>
        <w:ind w:right="-720"/>
        <w:rPr>
          <w:rFonts w:asciiTheme="minorHAnsi" w:hAnsiTheme="minorHAnsi"/>
          <w:b/>
          <w:sz w:val="20"/>
          <w:szCs w:val="20"/>
        </w:rPr>
      </w:pPr>
    </w:p>
    <w:p w:rsidR="00994336" w:rsidRPr="004F52E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6952B2">
      <w:pPr>
        <w:ind w:right="-720"/>
        <w:rPr>
          <w:rFonts w:asciiTheme="minorHAnsi" w:hAnsiTheme="minorHAnsi"/>
          <w:b/>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Conclusion</w:t>
      </w:r>
    </w:p>
    <w:p w:rsidR="00154877" w:rsidRDefault="00154877" w:rsidP="00EA20EE">
      <w:pPr>
        <w:tabs>
          <w:tab w:val="left" w:pos="0"/>
        </w:tabs>
        <w:ind w:right="-720"/>
        <w:rPr>
          <w:rFonts w:asciiTheme="minorHAnsi" w:hAnsiTheme="minorHAnsi"/>
          <w:sz w:val="20"/>
          <w:szCs w:val="20"/>
        </w:rPr>
      </w:pPr>
    </w:p>
    <w:p w:rsidR="00AC588C" w:rsidRPr="00AC588C" w:rsidRDefault="00AC588C" w:rsidP="00AC588C">
      <w:pPr>
        <w:tabs>
          <w:tab w:val="left" w:pos="0"/>
        </w:tabs>
        <w:ind w:right="-720"/>
        <w:rPr>
          <w:rFonts w:asciiTheme="minorHAnsi" w:hAnsiTheme="minorHAnsi"/>
        </w:rPr>
      </w:pPr>
      <w:r w:rsidRPr="00AC588C">
        <w:rPr>
          <w:rFonts w:asciiTheme="minorHAnsi" w:hAnsiTheme="minorHAnsi"/>
          <w:b/>
          <w:bCs/>
        </w:rPr>
        <w:t>“</w:t>
      </w:r>
      <w:r w:rsidRPr="00AC588C">
        <w:rPr>
          <w:rFonts w:asciiTheme="minorHAnsi" w:hAnsiTheme="minorHAnsi"/>
          <w:bCs/>
        </w:rPr>
        <w:t>Identity Amnesia</w:t>
      </w:r>
      <w:r w:rsidRPr="00AC588C">
        <w:rPr>
          <w:rFonts w:asciiTheme="minorHAnsi" w:hAnsiTheme="minorHAnsi"/>
        </w:rPr>
        <w:t> is a misunderstanding and replacing our identity in Christ.</w:t>
      </w:r>
    </w:p>
    <w:p w:rsidR="00AC588C" w:rsidRPr="00AC588C" w:rsidRDefault="00AC588C" w:rsidP="00AC588C">
      <w:pPr>
        <w:tabs>
          <w:tab w:val="left" w:pos="0"/>
        </w:tabs>
        <w:ind w:right="-720"/>
        <w:rPr>
          <w:rFonts w:asciiTheme="minorHAnsi" w:hAnsiTheme="minorHAnsi"/>
        </w:rPr>
      </w:pPr>
      <w:r w:rsidRPr="00AC588C">
        <w:rPr>
          <w:rFonts w:asciiTheme="minorHAnsi" w:hAnsiTheme="minorHAnsi"/>
        </w:rPr>
        <w:t>Identity Amnesia is powerful and potentially destructive. Here's the critical issue: you either define yourself vertically, or you'll end up defining yourself horizontally. Horizontal identity is rooted in things like my success, my relationships, my righteousness, or my possessions.”</w:t>
      </w:r>
    </w:p>
    <w:p w:rsidR="00AC588C" w:rsidRPr="00AC588C" w:rsidRDefault="00AC588C" w:rsidP="00AC588C">
      <w:pPr>
        <w:tabs>
          <w:tab w:val="left" w:pos="0"/>
        </w:tabs>
        <w:ind w:right="-720"/>
        <w:rPr>
          <w:rFonts w:asciiTheme="minorHAnsi" w:hAnsiTheme="minorHAnsi"/>
        </w:rPr>
      </w:pPr>
      <w:r w:rsidRPr="00AC588C">
        <w:rPr>
          <w:rFonts w:asciiTheme="minorHAnsi" w:hAnsiTheme="minorHAnsi"/>
        </w:rPr>
        <w:tab/>
      </w:r>
      <w:r w:rsidRPr="00AC588C">
        <w:rPr>
          <w:rFonts w:asciiTheme="minorHAnsi" w:hAnsiTheme="minorHAnsi"/>
        </w:rPr>
        <w:tab/>
      </w:r>
      <w:r w:rsidRPr="00AC588C">
        <w:rPr>
          <w:rFonts w:asciiTheme="minorHAnsi" w:hAnsiTheme="minorHAnsi"/>
        </w:rPr>
        <w:tab/>
      </w:r>
      <w:r w:rsidRPr="00AC588C">
        <w:rPr>
          <w:rFonts w:asciiTheme="minorHAnsi" w:hAnsiTheme="minorHAnsi"/>
        </w:rPr>
        <w:tab/>
      </w:r>
      <w:r w:rsidRPr="00AC588C">
        <w:rPr>
          <w:rFonts w:asciiTheme="minorHAnsi" w:hAnsiTheme="minorHAnsi"/>
          <w:b/>
        </w:rPr>
        <w:t>- P.D. Tripp,</w:t>
      </w:r>
      <w:r w:rsidRPr="00AC588C">
        <w:rPr>
          <w:rFonts w:asciiTheme="minorHAnsi" w:hAnsiTheme="minorHAnsi"/>
        </w:rPr>
        <w:t xml:space="preserve"> “Getting Identity Right”</w:t>
      </w:r>
    </w:p>
    <w:p w:rsidR="00AC588C" w:rsidRPr="00AC588C" w:rsidRDefault="00AC588C" w:rsidP="00EA20EE">
      <w:pPr>
        <w:tabs>
          <w:tab w:val="left" w:pos="0"/>
        </w:tabs>
        <w:ind w:right="-720"/>
        <w:rPr>
          <w:rFonts w:asciiTheme="minorHAnsi" w:hAnsiTheme="minorHAnsi"/>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Pr="005D2806" w:rsidRDefault="00BE3751" w:rsidP="00EA20EE">
      <w:pPr>
        <w:tabs>
          <w:tab w:val="left" w:pos="0"/>
        </w:tabs>
        <w:ind w:right="-720"/>
        <w:rPr>
          <w:rFonts w:asciiTheme="minorHAnsi" w:hAnsiTheme="minorHAnsi"/>
          <w:sz w:val="20"/>
          <w:szCs w:val="20"/>
        </w:rPr>
      </w:pPr>
      <w:r>
        <w:rPr>
          <w:rFonts w:asciiTheme="minorHAnsi" w:hAnsiTheme="minorHAnsi"/>
          <w:b/>
          <w:sz w:val="20"/>
          <w:szCs w:val="20"/>
        </w:rPr>
        <w:t>______________________________________________________________________________________________________________________________</w:t>
      </w:r>
    </w:p>
    <w:sectPr w:rsidR="00BE3751" w:rsidRPr="005D2806" w:rsidSect="00AA24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97" w:rsidRDefault="00546797" w:rsidP="00E85830">
      <w:r>
        <w:separator/>
      </w:r>
    </w:p>
  </w:endnote>
  <w:endnote w:type="continuationSeparator" w:id="0">
    <w:p w:rsidR="00546797" w:rsidRDefault="00546797"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97" w:rsidRDefault="00546797" w:rsidP="00E85830">
      <w:r>
        <w:separator/>
      </w:r>
    </w:p>
  </w:footnote>
  <w:footnote w:type="continuationSeparator" w:id="0">
    <w:p w:rsidR="00546797" w:rsidRDefault="00546797" w:rsidP="00E858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6F"/>
    <w:rsid w:val="0005671A"/>
    <w:rsid w:val="000B65E1"/>
    <w:rsid w:val="000D7DFE"/>
    <w:rsid w:val="000F4DB7"/>
    <w:rsid w:val="000F524E"/>
    <w:rsid w:val="00124CA4"/>
    <w:rsid w:val="00154877"/>
    <w:rsid w:val="00167C1D"/>
    <w:rsid w:val="00197BB5"/>
    <w:rsid w:val="001A3C74"/>
    <w:rsid w:val="001A5A31"/>
    <w:rsid w:val="001E0D1F"/>
    <w:rsid w:val="002A0C63"/>
    <w:rsid w:val="002A37E6"/>
    <w:rsid w:val="002D6111"/>
    <w:rsid w:val="003072AE"/>
    <w:rsid w:val="00352E25"/>
    <w:rsid w:val="00354E3D"/>
    <w:rsid w:val="003F5127"/>
    <w:rsid w:val="00537653"/>
    <w:rsid w:val="00542A3E"/>
    <w:rsid w:val="00543BAF"/>
    <w:rsid w:val="00546797"/>
    <w:rsid w:val="005D2806"/>
    <w:rsid w:val="005F4164"/>
    <w:rsid w:val="0060376F"/>
    <w:rsid w:val="006119FC"/>
    <w:rsid w:val="00676410"/>
    <w:rsid w:val="006952B2"/>
    <w:rsid w:val="0069798F"/>
    <w:rsid w:val="006B2299"/>
    <w:rsid w:val="006E1B99"/>
    <w:rsid w:val="006E2963"/>
    <w:rsid w:val="006F567D"/>
    <w:rsid w:val="00704ED7"/>
    <w:rsid w:val="00752E76"/>
    <w:rsid w:val="0078627A"/>
    <w:rsid w:val="007C534C"/>
    <w:rsid w:val="007D1BC8"/>
    <w:rsid w:val="007D7F6F"/>
    <w:rsid w:val="008C6768"/>
    <w:rsid w:val="009746D9"/>
    <w:rsid w:val="00994336"/>
    <w:rsid w:val="009F2301"/>
    <w:rsid w:val="009F7E5D"/>
    <w:rsid w:val="00A41EE2"/>
    <w:rsid w:val="00AA2490"/>
    <w:rsid w:val="00AA41C5"/>
    <w:rsid w:val="00AB5239"/>
    <w:rsid w:val="00AC588C"/>
    <w:rsid w:val="00AC68E6"/>
    <w:rsid w:val="00AF4401"/>
    <w:rsid w:val="00AF7F98"/>
    <w:rsid w:val="00B4365F"/>
    <w:rsid w:val="00B61B49"/>
    <w:rsid w:val="00BC5110"/>
    <w:rsid w:val="00BD468E"/>
    <w:rsid w:val="00BD6EB9"/>
    <w:rsid w:val="00BE3751"/>
    <w:rsid w:val="00C56F0A"/>
    <w:rsid w:val="00D422F3"/>
    <w:rsid w:val="00D61D82"/>
    <w:rsid w:val="00D64F23"/>
    <w:rsid w:val="00D84FA8"/>
    <w:rsid w:val="00DF4D67"/>
    <w:rsid w:val="00E5549C"/>
    <w:rsid w:val="00E85177"/>
    <w:rsid w:val="00E85830"/>
    <w:rsid w:val="00EA20EE"/>
    <w:rsid w:val="00EA25FB"/>
    <w:rsid w:val="00ED7FCB"/>
    <w:rsid w:val="00EE76D8"/>
    <w:rsid w:val="00F5503C"/>
    <w:rsid w:val="00F61F3E"/>
    <w:rsid w:val="00F9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CA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97">
      <w:bodyDiv w:val="1"/>
      <w:marLeft w:val="0"/>
      <w:marRight w:val="0"/>
      <w:marTop w:val="0"/>
      <w:marBottom w:val="0"/>
      <w:divBdr>
        <w:top w:val="none" w:sz="0" w:space="0" w:color="auto"/>
        <w:left w:val="none" w:sz="0" w:space="0" w:color="auto"/>
        <w:bottom w:val="none" w:sz="0" w:space="0" w:color="auto"/>
        <w:right w:val="none" w:sz="0" w:space="0" w:color="auto"/>
      </w:divBdr>
      <w:divsChild>
        <w:div w:id="1994791934">
          <w:marLeft w:val="0"/>
          <w:marRight w:val="0"/>
          <w:marTop w:val="0"/>
          <w:marBottom w:val="0"/>
          <w:divBdr>
            <w:top w:val="none" w:sz="0" w:space="0" w:color="auto"/>
            <w:left w:val="none" w:sz="0" w:space="0" w:color="auto"/>
            <w:bottom w:val="none" w:sz="0" w:space="0" w:color="auto"/>
            <w:right w:val="none" w:sz="0" w:space="0" w:color="auto"/>
          </w:divBdr>
          <w:divsChild>
            <w:div w:id="1482187757">
              <w:marLeft w:val="0"/>
              <w:marRight w:val="0"/>
              <w:marTop w:val="0"/>
              <w:marBottom w:val="0"/>
              <w:divBdr>
                <w:top w:val="none" w:sz="0" w:space="0" w:color="auto"/>
                <w:left w:val="none" w:sz="0" w:space="0" w:color="auto"/>
                <w:bottom w:val="none" w:sz="0" w:space="0" w:color="auto"/>
                <w:right w:val="none" w:sz="0" w:space="0" w:color="auto"/>
              </w:divBdr>
            </w:div>
            <w:div w:id="828250663">
              <w:marLeft w:val="0"/>
              <w:marRight w:val="0"/>
              <w:marTop w:val="0"/>
              <w:marBottom w:val="0"/>
              <w:divBdr>
                <w:top w:val="none" w:sz="0" w:space="0" w:color="auto"/>
                <w:left w:val="none" w:sz="0" w:space="0" w:color="auto"/>
                <w:bottom w:val="none" w:sz="0" w:space="0" w:color="auto"/>
                <w:right w:val="none" w:sz="0" w:space="0" w:color="auto"/>
              </w:divBdr>
            </w:div>
            <w:div w:id="1614364395">
              <w:marLeft w:val="0"/>
              <w:marRight w:val="0"/>
              <w:marTop w:val="0"/>
              <w:marBottom w:val="0"/>
              <w:divBdr>
                <w:top w:val="none" w:sz="0" w:space="0" w:color="auto"/>
                <w:left w:val="none" w:sz="0" w:space="0" w:color="auto"/>
                <w:bottom w:val="none" w:sz="0" w:space="0" w:color="auto"/>
                <w:right w:val="none" w:sz="0" w:space="0" w:color="auto"/>
              </w:divBdr>
            </w:div>
            <w:div w:id="121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961">
      <w:bodyDiv w:val="1"/>
      <w:marLeft w:val="0"/>
      <w:marRight w:val="0"/>
      <w:marTop w:val="0"/>
      <w:marBottom w:val="0"/>
      <w:divBdr>
        <w:top w:val="none" w:sz="0" w:space="0" w:color="auto"/>
        <w:left w:val="none" w:sz="0" w:space="0" w:color="auto"/>
        <w:bottom w:val="none" w:sz="0" w:space="0" w:color="auto"/>
        <w:right w:val="none" w:sz="0" w:space="0" w:color="auto"/>
      </w:divBdr>
      <w:divsChild>
        <w:div w:id="1508712192">
          <w:marLeft w:val="0"/>
          <w:marRight w:val="0"/>
          <w:marTop w:val="0"/>
          <w:marBottom w:val="0"/>
          <w:divBdr>
            <w:top w:val="none" w:sz="0" w:space="0" w:color="auto"/>
            <w:left w:val="none" w:sz="0" w:space="0" w:color="auto"/>
            <w:bottom w:val="none" w:sz="0" w:space="0" w:color="auto"/>
            <w:right w:val="none" w:sz="0" w:space="0" w:color="auto"/>
          </w:divBdr>
          <w:divsChild>
            <w:div w:id="1766219607">
              <w:marLeft w:val="0"/>
              <w:marRight w:val="0"/>
              <w:marTop w:val="0"/>
              <w:marBottom w:val="0"/>
              <w:divBdr>
                <w:top w:val="none" w:sz="0" w:space="0" w:color="auto"/>
                <w:left w:val="none" w:sz="0" w:space="0" w:color="auto"/>
                <w:bottom w:val="none" w:sz="0" w:space="0" w:color="auto"/>
                <w:right w:val="none" w:sz="0" w:space="0" w:color="auto"/>
              </w:divBdr>
            </w:div>
            <w:div w:id="1114010982">
              <w:marLeft w:val="0"/>
              <w:marRight w:val="0"/>
              <w:marTop w:val="0"/>
              <w:marBottom w:val="0"/>
              <w:divBdr>
                <w:top w:val="none" w:sz="0" w:space="0" w:color="auto"/>
                <w:left w:val="none" w:sz="0" w:space="0" w:color="auto"/>
                <w:bottom w:val="none" w:sz="0" w:space="0" w:color="auto"/>
                <w:right w:val="none" w:sz="0" w:space="0" w:color="auto"/>
              </w:divBdr>
            </w:div>
            <w:div w:id="2115126199">
              <w:marLeft w:val="0"/>
              <w:marRight w:val="0"/>
              <w:marTop w:val="0"/>
              <w:marBottom w:val="0"/>
              <w:divBdr>
                <w:top w:val="none" w:sz="0" w:space="0" w:color="auto"/>
                <w:left w:val="none" w:sz="0" w:space="0" w:color="auto"/>
                <w:bottom w:val="none" w:sz="0" w:space="0" w:color="auto"/>
                <w:right w:val="none" w:sz="0" w:space="0" w:color="auto"/>
              </w:divBdr>
            </w:div>
            <w:div w:id="1336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Words>
  <Characters>3291</Characters>
  <Application>Microsoft Macintosh Word</Application>
  <DocSecurity>0</DocSecurity>
  <Lines>53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BILL PARDUE</cp:lastModifiedBy>
  <cp:revision>3</cp:revision>
  <cp:lastPrinted>2017-11-02T13:08:00Z</cp:lastPrinted>
  <dcterms:created xsi:type="dcterms:W3CDTF">2018-10-11T13:57:00Z</dcterms:created>
  <dcterms:modified xsi:type="dcterms:W3CDTF">2018-10-11T14:06:00Z</dcterms:modified>
</cp:coreProperties>
</file>